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AC" w:rsidRPr="00DA7C80" w:rsidRDefault="00E331AC" w:rsidP="00DA7C80">
      <w:pPr>
        <w:pStyle w:val="Zagol-s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DA7C80">
        <w:rPr>
          <w:rFonts w:ascii="Times New Roman" w:hAnsi="Times New Roman" w:cs="Times New Roman"/>
          <w:b/>
          <w:sz w:val="32"/>
          <w:szCs w:val="24"/>
        </w:rPr>
        <w:t>Лучшее свеклосеющее хозяйство Таможенного союза 2012 года</w:t>
      </w:r>
    </w:p>
    <w:p w:rsidR="00DA7C80" w:rsidRPr="00DA7C80" w:rsidRDefault="00DA7C80" w:rsidP="00DA7C80">
      <w:pPr>
        <w:pStyle w:val="Zagol-s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31AC" w:rsidRPr="00DA7C80" w:rsidRDefault="00E331AC" w:rsidP="00DA7C80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sz w:val="24"/>
          <w:szCs w:val="24"/>
        </w:rPr>
        <w:t xml:space="preserve">На основании Положения о проведении конкурса на «Лучшее свеклосеющее хозяйство Таможенного союза 2012 года», утвержденного исполнительным директором Ассоциации сахаропроизводителей государств – участников Таможенного союза А.Б.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Бодиным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 xml:space="preserve">, Конкурсная комиссия рассмотрела материалы, представленные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Союзроссахаром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 xml:space="preserve">, Концерном «Белгоспищепром» и Ассоциацией производителей свеклы и сахара Республики Казахстан. </w:t>
      </w:r>
    </w:p>
    <w:p w:rsidR="00E331AC" w:rsidRPr="00DA7C80" w:rsidRDefault="00E331AC" w:rsidP="00DA7C80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sz w:val="24"/>
          <w:szCs w:val="24"/>
        </w:rPr>
        <w:t xml:space="preserve">По результатам производственной деятельности за 2012 г. </w:t>
      </w:r>
      <w:proofErr w:type="gramStart"/>
      <w:r w:rsidRPr="00DA7C80">
        <w:rPr>
          <w:rFonts w:ascii="Times New Roman" w:hAnsi="Times New Roman" w:cs="Times New Roman"/>
          <w:sz w:val="24"/>
          <w:szCs w:val="24"/>
        </w:rPr>
        <w:t>признаны победителями и представлены</w:t>
      </w:r>
      <w:proofErr w:type="gramEnd"/>
      <w:r w:rsidRPr="00DA7C80">
        <w:rPr>
          <w:rFonts w:ascii="Times New Roman" w:hAnsi="Times New Roman" w:cs="Times New Roman"/>
          <w:sz w:val="24"/>
          <w:szCs w:val="24"/>
        </w:rPr>
        <w:t xml:space="preserve"> к награждению дипломами трех степеней 20 свеклосеющих хозяйств, среди них: </w:t>
      </w:r>
    </w:p>
    <w:p w:rsidR="00E331AC" w:rsidRPr="00DA7C80" w:rsidRDefault="00E331AC" w:rsidP="00DA7C80">
      <w:pPr>
        <w:pStyle w:val="Newton10"/>
        <w:rPr>
          <w:rFonts w:ascii="Times New Roman" w:hAnsi="Times New Roman" w:cs="Times New Roman"/>
          <w:sz w:val="24"/>
          <w:szCs w:val="24"/>
        </w:rPr>
      </w:pPr>
    </w:p>
    <w:p w:rsidR="00E331AC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A7C80">
        <w:rPr>
          <w:rFonts w:ascii="Times New Roman" w:hAnsi="Times New Roman" w:cs="Times New Roman"/>
          <w:b/>
          <w:bCs/>
          <w:sz w:val="24"/>
          <w:szCs w:val="24"/>
        </w:rPr>
        <w:t xml:space="preserve">Дипломом </w:t>
      </w:r>
      <w:r w:rsidRPr="00DA7C8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A7C80">
        <w:rPr>
          <w:rFonts w:ascii="Times New Roman" w:hAnsi="Times New Roman" w:cs="Times New Roman"/>
          <w:b/>
          <w:bCs/>
          <w:sz w:val="24"/>
          <w:szCs w:val="24"/>
        </w:rPr>
        <w:t xml:space="preserve"> степени </w:t>
      </w:r>
    </w:p>
    <w:p w:rsidR="00DA7C80" w:rsidRPr="00DA7C80" w:rsidRDefault="00DA7C80" w:rsidP="00DA7C80">
      <w:pPr>
        <w:pStyle w:val="Newton1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A7C80">
        <w:rPr>
          <w:rFonts w:ascii="Times New Roman" w:hAnsi="Times New Roman" w:cs="Times New Roman"/>
          <w:i/>
          <w:iCs/>
          <w:sz w:val="24"/>
          <w:szCs w:val="24"/>
        </w:rPr>
        <w:t>ООО «ЦЧ АПК» филиал «</w:t>
      </w:r>
      <w:proofErr w:type="spellStart"/>
      <w:r w:rsidRPr="00DA7C80">
        <w:rPr>
          <w:rFonts w:ascii="Times New Roman" w:hAnsi="Times New Roman" w:cs="Times New Roman"/>
          <w:i/>
          <w:iCs/>
          <w:sz w:val="24"/>
          <w:szCs w:val="24"/>
        </w:rPr>
        <w:t>Панинский</w:t>
      </w:r>
      <w:proofErr w:type="spellEnd"/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DA7C80">
        <w:rPr>
          <w:rFonts w:ascii="Times New Roman" w:hAnsi="Times New Roman" w:cs="Times New Roman"/>
          <w:sz w:val="24"/>
          <w:szCs w:val="24"/>
        </w:rPr>
        <w:t xml:space="preserve">(Воронежская обл.,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Панинский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7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C80">
        <w:rPr>
          <w:rFonts w:ascii="Times New Roman" w:hAnsi="Times New Roman" w:cs="Times New Roman"/>
          <w:sz w:val="24"/>
          <w:szCs w:val="24"/>
        </w:rPr>
        <w:t>Панино);</w:t>
      </w:r>
      <w:proofErr w:type="gramEnd"/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ИП глава КФХ Князев А.В. </w:t>
      </w:r>
      <w:r w:rsidRPr="00DA7C80">
        <w:rPr>
          <w:rFonts w:ascii="Times New Roman" w:hAnsi="Times New Roman" w:cs="Times New Roman"/>
          <w:sz w:val="24"/>
          <w:szCs w:val="24"/>
        </w:rPr>
        <w:t>(Воронежская обл., Хохольский р-н, п. Хохольский);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ООО «Успенский </w:t>
      </w:r>
      <w:proofErr w:type="spellStart"/>
      <w:r w:rsidRPr="00DA7C80">
        <w:rPr>
          <w:rFonts w:ascii="Times New Roman" w:hAnsi="Times New Roman" w:cs="Times New Roman"/>
          <w:i/>
          <w:iCs/>
          <w:sz w:val="24"/>
          <w:szCs w:val="24"/>
        </w:rPr>
        <w:t>Агропромсоюз</w:t>
      </w:r>
      <w:proofErr w:type="spellEnd"/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DA7C80">
        <w:rPr>
          <w:rFonts w:ascii="Times New Roman" w:hAnsi="Times New Roman" w:cs="Times New Roman"/>
          <w:sz w:val="24"/>
          <w:szCs w:val="24"/>
        </w:rPr>
        <w:t xml:space="preserve">(Краснодарский край,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Белоглинский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 xml:space="preserve"> р-н, ст. Успенская);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>ООО «Агрофирма «</w:t>
      </w:r>
      <w:proofErr w:type="spellStart"/>
      <w:r w:rsidRPr="00DA7C80">
        <w:rPr>
          <w:rFonts w:ascii="Times New Roman" w:hAnsi="Times New Roman" w:cs="Times New Roman"/>
          <w:i/>
          <w:iCs/>
          <w:sz w:val="24"/>
          <w:szCs w:val="24"/>
        </w:rPr>
        <w:t>Агросахар</w:t>
      </w:r>
      <w:proofErr w:type="spellEnd"/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DA7C80">
        <w:rPr>
          <w:rFonts w:ascii="Times New Roman" w:hAnsi="Times New Roman" w:cs="Times New Roman"/>
          <w:sz w:val="24"/>
          <w:szCs w:val="24"/>
        </w:rPr>
        <w:t xml:space="preserve">(Краснодарский край, Успенский р-н, с.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Коноково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>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ООО «Агрофирма «Заинский сахар» </w:t>
      </w:r>
      <w:r w:rsidRPr="00DA7C80">
        <w:rPr>
          <w:rFonts w:ascii="Times New Roman" w:hAnsi="Times New Roman" w:cs="Times New Roman"/>
          <w:sz w:val="24"/>
          <w:szCs w:val="24"/>
        </w:rPr>
        <w:t xml:space="preserve">(Республика Татарстан, Заинский р-н, д.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Чубуклы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>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>ООО «Агрофирма «</w:t>
      </w:r>
      <w:proofErr w:type="spellStart"/>
      <w:r w:rsidRPr="00DA7C80">
        <w:rPr>
          <w:rFonts w:ascii="Times New Roman" w:hAnsi="Times New Roman" w:cs="Times New Roman"/>
          <w:i/>
          <w:iCs/>
          <w:sz w:val="24"/>
          <w:szCs w:val="24"/>
        </w:rPr>
        <w:t>Сарман</w:t>
      </w:r>
      <w:proofErr w:type="spellEnd"/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DA7C80">
        <w:rPr>
          <w:rFonts w:ascii="Times New Roman" w:hAnsi="Times New Roman" w:cs="Times New Roman"/>
          <w:sz w:val="24"/>
          <w:szCs w:val="24"/>
        </w:rPr>
        <w:t xml:space="preserve">(Республика Татарстан,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Сармановский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 xml:space="preserve"> р-н, с. Сарманово);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Сельскохозяйственный кооператив имени В.И. </w:t>
      </w:r>
      <w:proofErr w:type="spellStart"/>
      <w:r w:rsidRPr="00DA7C80">
        <w:rPr>
          <w:rFonts w:ascii="Times New Roman" w:hAnsi="Times New Roman" w:cs="Times New Roman"/>
          <w:i/>
          <w:iCs/>
          <w:sz w:val="24"/>
          <w:szCs w:val="24"/>
        </w:rPr>
        <w:t>Кремко</w:t>
      </w:r>
      <w:proofErr w:type="spellEnd"/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7C80">
        <w:rPr>
          <w:rFonts w:ascii="Times New Roman" w:hAnsi="Times New Roman" w:cs="Times New Roman"/>
          <w:sz w:val="24"/>
          <w:szCs w:val="24"/>
        </w:rPr>
        <w:t xml:space="preserve">(Республика Беларусь, Гродненская обл., Гродненский р-н,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агрогородок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Квасовка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>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ОАО «Новая жизнь» </w:t>
      </w:r>
      <w:r w:rsidRPr="00DA7C80">
        <w:rPr>
          <w:rFonts w:ascii="Times New Roman" w:hAnsi="Times New Roman" w:cs="Times New Roman"/>
          <w:sz w:val="24"/>
          <w:szCs w:val="24"/>
        </w:rPr>
        <w:t xml:space="preserve">(Республика Беларусь, Минская обл.,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Несвижский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 xml:space="preserve"> р-н, д.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Оношки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>).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331AC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A7C80">
        <w:rPr>
          <w:rFonts w:ascii="Times New Roman" w:hAnsi="Times New Roman" w:cs="Times New Roman"/>
          <w:b/>
          <w:bCs/>
          <w:sz w:val="24"/>
          <w:szCs w:val="24"/>
        </w:rPr>
        <w:t xml:space="preserve">Дипломом </w:t>
      </w:r>
      <w:r w:rsidRPr="00DA7C80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DA7C80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</w:p>
    <w:p w:rsidR="00DA7C80" w:rsidRPr="00DA7C80" w:rsidRDefault="00DA7C80" w:rsidP="00DA7C80">
      <w:pPr>
        <w:pStyle w:val="Newton1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ООО «Вирт» </w:t>
      </w:r>
      <w:r w:rsidRPr="00DA7C80">
        <w:rPr>
          <w:rFonts w:ascii="Times New Roman" w:hAnsi="Times New Roman" w:cs="Times New Roman"/>
          <w:sz w:val="24"/>
          <w:szCs w:val="24"/>
        </w:rPr>
        <w:t>(Алтайский край, Целинный р-н, пос. Дружба);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>ЗАО «</w:t>
      </w:r>
      <w:proofErr w:type="spellStart"/>
      <w:r w:rsidRPr="00DA7C80">
        <w:rPr>
          <w:rFonts w:ascii="Times New Roman" w:hAnsi="Times New Roman" w:cs="Times New Roman"/>
          <w:i/>
          <w:iCs/>
          <w:sz w:val="24"/>
          <w:szCs w:val="24"/>
        </w:rPr>
        <w:t>Краснояружская</w:t>
      </w:r>
      <w:proofErr w:type="spellEnd"/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 зерновая компания» </w:t>
      </w:r>
      <w:r w:rsidRPr="00DA7C80">
        <w:rPr>
          <w:rFonts w:ascii="Times New Roman" w:hAnsi="Times New Roman" w:cs="Times New Roman"/>
          <w:sz w:val="24"/>
          <w:szCs w:val="24"/>
        </w:rPr>
        <w:t>(Белгородская обл., п. Красная Яруга);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ЗАО «Березки» </w:t>
      </w:r>
      <w:r w:rsidRPr="00DA7C8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A7C80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DA7C80">
        <w:rPr>
          <w:rFonts w:ascii="Times New Roman" w:hAnsi="Times New Roman" w:cs="Times New Roman"/>
          <w:sz w:val="24"/>
          <w:szCs w:val="24"/>
        </w:rPr>
        <w:t xml:space="preserve"> обл., Орловский р-н, п. 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Белоберезовский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>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>СПК колхоз-</w:t>
      </w:r>
      <w:proofErr w:type="spellStart"/>
      <w:r w:rsidRPr="00DA7C80">
        <w:rPr>
          <w:rFonts w:ascii="Times New Roman" w:hAnsi="Times New Roman" w:cs="Times New Roman"/>
          <w:i/>
          <w:iCs/>
          <w:sz w:val="24"/>
          <w:szCs w:val="24"/>
        </w:rPr>
        <w:t>племзавод</w:t>
      </w:r>
      <w:proofErr w:type="spellEnd"/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proofErr w:type="spellStart"/>
      <w:r w:rsidRPr="00DA7C80">
        <w:rPr>
          <w:rFonts w:ascii="Times New Roman" w:hAnsi="Times New Roman" w:cs="Times New Roman"/>
          <w:i/>
          <w:iCs/>
          <w:sz w:val="24"/>
          <w:szCs w:val="24"/>
        </w:rPr>
        <w:t>Казьминский</w:t>
      </w:r>
      <w:proofErr w:type="spellEnd"/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DA7C80">
        <w:rPr>
          <w:rFonts w:ascii="Times New Roman" w:hAnsi="Times New Roman" w:cs="Times New Roman"/>
          <w:sz w:val="24"/>
          <w:szCs w:val="24"/>
        </w:rPr>
        <w:t xml:space="preserve">(Ставропольский край,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Кочубеевский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 xml:space="preserve"> р-н, с.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Казьминское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>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pacing w:val="4"/>
          <w:sz w:val="24"/>
          <w:szCs w:val="24"/>
        </w:rPr>
      </w:pPr>
      <w:proofErr w:type="gramStart"/>
      <w:r w:rsidRPr="00DA7C80">
        <w:rPr>
          <w:rFonts w:ascii="Times New Roman" w:hAnsi="Times New Roman" w:cs="Times New Roman"/>
          <w:i/>
          <w:iCs/>
          <w:spacing w:val="4"/>
          <w:sz w:val="24"/>
          <w:szCs w:val="24"/>
        </w:rPr>
        <w:t>ООО «</w:t>
      </w:r>
      <w:proofErr w:type="spellStart"/>
      <w:r w:rsidRPr="00DA7C80">
        <w:rPr>
          <w:rFonts w:ascii="Times New Roman" w:hAnsi="Times New Roman" w:cs="Times New Roman"/>
          <w:i/>
          <w:iCs/>
          <w:spacing w:val="4"/>
          <w:sz w:val="24"/>
          <w:szCs w:val="24"/>
        </w:rPr>
        <w:t>СоюзАгро</w:t>
      </w:r>
      <w:proofErr w:type="spellEnd"/>
      <w:r w:rsidRPr="00DA7C80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» </w:t>
      </w:r>
      <w:r w:rsidRPr="00DA7C80">
        <w:rPr>
          <w:rFonts w:ascii="Times New Roman" w:hAnsi="Times New Roman" w:cs="Times New Roman"/>
          <w:spacing w:val="4"/>
          <w:sz w:val="24"/>
          <w:szCs w:val="24"/>
        </w:rPr>
        <w:t>(Пензенская обл., р.п.</w:t>
      </w:r>
      <w:proofErr w:type="gramEnd"/>
      <w:r w:rsidRPr="00DA7C8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proofErr w:type="gramStart"/>
      <w:r w:rsidRPr="00DA7C80">
        <w:rPr>
          <w:rFonts w:ascii="Times New Roman" w:hAnsi="Times New Roman" w:cs="Times New Roman"/>
          <w:spacing w:val="4"/>
          <w:sz w:val="24"/>
          <w:szCs w:val="24"/>
        </w:rPr>
        <w:t>Земет-чино</w:t>
      </w:r>
      <w:proofErr w:type="spellEnd"/>
      <w:r w:rsidRPr="00DA7C80">
        <w:rPr>
          <w:rFonts w:ascii="Times New Roman" w:hAnsi="Times New Roman" w:cs="Times New Roman"/>
          <w:spacing w:val="4"/>
          <w:sz w:val="24"/>
          <w:szCs w:val="24"/>
        </w:rPr>
        <w:t>);</w:t>
      </w:r>
      <w:proofErr w:type="gramEnd"/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pacing w:val="4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«Селекционно-гибридный центр «Западный» </w:t>
      </w:r>
      <w:r w:rsidRPr="00DA7C80">
        <w:rPr>
          <w:rFonts w:ascii="Times New Roman" w:hAnsi="Times New Roman" w:cs="Times New Roman"/>
          <w:spacing w:val="4"/>
          <w:sz w:val="24"/>
          <w:szCs w:val="24"/>
        </w:rPr>
        <w:t>(Республика Беларусь, Брестская обл., д. Б. Моты-</w:t>
      </w:r>
      <w:proofErr w:type="spellStart"/>
      <w:r w:rsidRPr="00DA7C80">
        <w:rPr>
          <w:rFonts w:ascii="Times New Roman" w:hAnsi="Times New Roman" w:cs="Times New Roman"/>
          <w:spacing w:val="4"/>
          <w:sz w:val="24"/>
          <w:szCs w:val="24"/>
        </w:rPr>
        <w:t>калы</w:t>
      </w:r>
      <w:proofErr w:type="spellEnd"/>
      <w:r w:rsidRPr="00DA7C80">
        <w:rPr>
          <w:rFonts w:ascii="Times New Roman" w:hAnsi="Times New Roman" w:cs="Times New Roman"/>
          <w:spacing w:val="4"/>
          <w:sz w:val="24"/>
          <w:szCs w:val="24"/>
        </w:rPr>
        <w:t>).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331AC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A7C80">
        <w:rPr>
          <w:rFonts w:ascii="Times New Roman" w:hAnsi="Times New Roman" w:cs="Times New Roman"/>
          <w:b/>
          <w:bCs/>
          <w:sz w:val="24"/>
          <w:szCs w:val="24"/>
        </w:rPr>
        <w:t xml:space="preserve">Дипломом </w:t>
      </w:r>
      <w:r w:rsidRPr="00DA7C80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DA7C80">
        <w:rPr>
          <w:rFonts w:ascii="Times New Roman" w:hAnsi="Times New Roman" w:cs="Times New Roman"/>
          <w:b/>
          <w:bCs/>
          <w:sz w:val="24"/>
          <w:szCs w:val="24"/>
        </w:rPr>
        <w:t xml:space="preserve"> степени </w:t>
      </w:r>
    </w:p>
    <w:p w:rsidR="00DA7C80" w:rsidRPr="00DA7C80" w:rsidRDefault="00DA7C80" w:rsidP="00DA7C80">
      <w:pPr>
        <w:pStyle w:val="Newton1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A7C80">
        <w:rPr>
          <w:rFonts w:ascii="Times New Roman" w:hAnsi="Times New Roman" w:cs="Times New Roman"/>
          <w:i/>
          <w:iCs/>
          <w:sz w:val="24"/>
          <w:szCs w:val="24"/>
        </w:rPr>
        <w:t>Льговагроинвест</w:t>
      </w:r>
      <w:proofErr w:type="spellEnd"/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DA7C8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A7C80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DA7C80">
        <w:rPr>
          <w:rFonts w:ascii="Times New Roman" w:hAnsi="Times New Roman" w:cs="Times New Roman"/>
          <w:sz w:val="24"/>
          <w:szCs w:val="24"/>
        </w:rPr>
        <w:t xml:space="preserve"> обл., г. Льгов);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A7C80">
        <w:rPr>
          <w:rFonts w:ascii="Times New Roman" w:hAnsi="Times New Roman" w:cs="Times New Roman"/>
          <w:i/>
          <w:iCs/>
          <w:sz w:val="24"/>
          <w:szCs w:val="24"/>
        </w:rPr>
        <w:t>Отрадаагроинвест</w:t>
      </w:r>
      <w:proofErr w:type="spellEnd"/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DA7C8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A7C80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DA7C80">
        <w:rPr>
          <w:rFonts w:ascii="Times New Roman" w:hAnsi="Times New Roman" w:cs="Times New Roman"/>
          <w:sz w:val="24"/>
          <w:szCs w:val="24"/>
        </w:rPr>
        <w:t xml:space="preserve"> обл., г. Мценск);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pacing w:val="2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ООО Фирма «Хаммер» </w:t>
      </w:r>
      <w:r w:rsidRPr="00DA7C80">
        <w:rPr>
          <w:rFonts w:ascii="Times New Roman" w:hAnsi="Times New Roman" w:cs="Times New Roman"/>
          <w:spacing w:val="2"/>
          <w:sz w:val="24"/>
          <w:szCs w:val="24"/>
        </w:rPr>
        <w:t xml:space="preserve">(Карачаево-Черкесская Республика, </w:t>
      </w:r>
      <w:proofErr w:type="spellStart"/>
      <w:r w:rsidRPr="00DA7C80">
        <w:rPr>
          <w:rFonts w:ascii="Times New Roman" w:hAnsi="Times New Roman" w:cs="Times New Roman"/>
          <w:spacing w:val="2"/>
          <w:sz w:val="24"/>
          <w:szCs w:val="24"/>
        </w:rPr>
        <w:t>Хабезский</w:t>
      </w:r>
      <w:proofErr w:type="spellEnd"/>
      <w:r w:rsidRPr="00DA7C80">
        <w:rPr>
          <w:rFonts w:ascii="Times New Roman" w:hAnsi="Times New Roman" w:cs="Times New Roman"/>
          <w:spacing w:val="2"/>
          <w:sz w:val="24"/>
          <w:szCs w:val="24"/>
        </w:rPr>
        <w:t xml:space="preserve"> р-н, аул </w:t>
      </w:r>
      <w:proofErr w:type="spellStart"/>
      <w:r w:rsidRPr="00DA7C80">
        <w:rPr>
          <w:rFonts w:ascii="Times New Roman" w:hAnsi="Times New Roman" w:cs="Times New Roman"/>
          <w:spacing w:val="2"/>
          <w:sz w:val="24"/>
          <w:szCs w:val="24"/>
        </w:rPr>
        <w:t>Новохумаринский</w:t>
      </w:r>
      <w:proofErr w:type="spellEnd"/>
      <w:r w:rsidRPr="00DA7C80">
        <w:rPr>
          <w:rFonts w:ascii="Times New Roman" w:hAnsi="Times New Roman" w:cs="Times New Roman"/>
          <w:spacing w:val="2"/>
          <w:sz w:val="24"/>
          <w:szCs w:val="24"/>
        </w:rPr>
        <w:t>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ЗАО «Ульяновский» </w:t>
      </w:r>
      <w:r w:rsidRPr="00DA7C8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A7C80">
        <w:rPr>
          <w:rFonts w:ascii="Times New Roman" w:hAnsi="Times New Roman" w:cs="Times New Roman"/>
          <w:sz w:val="24"/>
          <w:szCs w:val="24"/>
        </w:rPr>
        <w:t>Саратовская</w:t>
      </w:r>
      <w:proofErr w:type="gramEnd"/>
      <w:r w:rsidRPr="00DA7C80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Ртищевский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 xml:space="preserve"> р-н, п. Первомайский);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ООО «МАПО «Восток» </w:t>
      </w:r>
      <w:r w:rsidRPr="00DA7C80">
        <w:rPr>
          <w:rFonts w:ascii="Times New Roman" w:hAnsi="Times New Roman" w:cs="Times New Roman"/>
          <w:sz w:val="24"/>
          <w:szCs w:val="24"/>
        </w:rPr>
        <w:t xml:space="preserve">(Республика Мордовия,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 xml:space="preserve"> р-н, с. </w:t>
      </w:r>
      <w:proofErr w:type="spellStart"/>
      <w:r w:rsidRPr="00DA7C80">
        <w:rPr>
          <w:rFonts w:ascii="Times New Roman" w:hAnsi="Times New Roman" w:cs="Times New Roman"/>
          <w:sz w:val="24"/>
          <w:szCs w:val="24"/>
        </w:rPr>
        <w:t>Лобаски</w:t>
      </w:r>
      <w:proofErr w:type="spellEnd"/>
      <w:r w:rsidRPr="00DA7C80">
        <w:rPr>
          <w:rFonts w:ascii="Times New Roman" w:hAnsi="Times New Roman" w:cs="Times New Roman"/>
          <w:sz w:val="24"/>
          <w:szCs w:val="24"/>
        </w:rPr>
        <w:t>);</w:t>
      </w:r>
    </w:p>
    <w:p w:rsidR="00E331AC" w:rsidRPr="00DA7C80" w:rsidRDefault="00E331AC" w:rsidP="00DA7C80">
      <w:pPr>
        <w:pStyle w:val="Newton1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A7C80">
        <w:rPr>
          <w:rFonts w:ascii="Times New Roman" w:hAnsi="Times New Roman" w:cs="Times New Roman"/>
          <w:i/>
          <w:iCs/>
          <w:sz w:val="24"/>
          <w:szCs w:val="24"/>
        </w:rPr>
        <w:t xml:space="preserve">ОАО «Подлесье-2003» </w:t>
      </w:r>
      <w:r w:rsidRPr="00DA7C80">
        <w:rPr>
          <w:rFonts w:ascii="Times New Roman" w:hAnsi="Times New Roman" w:cs="Times New Roman"/>
          <w:sz w:val="24"/>
          <w:szCs w:val="24"/>
        </w:rPr>
        <w:t>(Республика Беларусь, Минская обл., Слуцкий р-н, д. Подлесье).</w:t>
      </w:r>
    </w:p>
    <w:p w:rsidR="00E81B0F" w:rsidRPr="00DA7C80" w:rsidRDefault="00E81B0F" w:rsidP="00DA7C80">
      <w:pPr>
        <w:rPr>
          <w:rFonts w:ascii="Times New Roman" w:hAnsi="Times New Roman" w:cs="Times New Roman"/>
          <w:sz w:val="24"/>
          <w:szCs w:val="24"/>
        </w:rPr>
      </w:pPr>
    </w:p>
    <w:sectPr w:rsidR="00E81B0F" w:rsidRPr="00DA7C80" w:rsidSect="00DA7C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emy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Newton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1AC"/>
    <w:rsid w:val="00DA7C80"/>
    <w:rsid w:val="00E331AC"/>
    <w:rsid w:val="00E81B0F"/>
    <w:rsid w:val="00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ol-s">
    <w:name w:val="Zagol-s"/>
    <w:basedOn w:val="a"/>
    <w:uiPriority w:val="99"/>
    <w:rsid w:val="00E331AC"/>
    <w:pPr>
      <w:suppressAutoHyphens/>
      <w:autoSpaceDE w:val="0"/>
      <w:autoSpaceDN w:val="0"/>
      <w:adjustRightInd w:val="0"/>
      <w:spacing w:after="0" w:line="640" w:lineRule="atLeast"/>
      <w:textAlignment w:val="center"/>
    </w:pPr>
    <w:rPr>
      <w:rFonts w:ascii="AcademyC" w:hAnsi="AcademyC" w:cs="AcademyC"/>
      <w:color w:val="000000"/>
      <w:sz w:val="60"/>
      <w:szCs w:val="60"/>
    </w:rPr>
  </w:style>
  <w:style w:type="paragraph" w:customStyle="1" w:styleId="Newton10">
    <w:name w:val="Newton10"/>
    <w:basedOn w:val="a"/>
    <w:uiPriority w:val="99"/>
    <w:rsid w:val="00E331AC"/>
    <w:pPr>
      <w:autoSpaceDE w:val="0"/>
      <w:autoSpaceDN w:val="0"/>
      <w:adjustRightInd w:val="0"/>
      <w:spacing w:after="0" w:line="235" w:lineRule="atLeast"/>
      <w:ind w:firstLine="170"/>
      <w:jc w:val="both"/>
      <w:textAlignment w:val="center"/>
    </w:pPr>
    <w:rPr>
      <w:rFonts w:ascii="NewtonC" w:hAnsi="NewtonC" w:cs="Newton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>Sahar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</dc:creator>
  <cp:lastModifiedBy> </cp:lastModifiedBy>
  <cp:revision>2</cp:revision>
  <dcterms:created xsi:type="dcterms:W3CDTF">2013-08-08T06:33:00Z</dcterms:created>
  <dcterms:modified xsi:type="dcterms:W3CDTF">2013-08-08T08:25:00Z</dcterms:modified>
</cp:coreProperties>
</file>